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DE5" w14:textId="3E0B63B3" w:rsidR="00371C7E" w:rsidRPr="00371C7E" w:rsidRDefault="00371C7E" w:rsidP="00371C7E">
      <w:pPr>
        <w:rPr>
          <w:b/>
          <w:bCs/>
        </w:rPr>
      </w:pPr>
      <w:r w:rsidRPr="00371C7E">
        <w:rPr>
          <w:b/>
          <w:bCs/>
        </w:rPr>
        <w:t>Le Comité d’éthique et déontologique</w:t>
      </w:r>
      <w:r w:rsidR="00B81E36">
        <w:rPr>
          <w:b/>
          <w:bCs/>
        </w:rPr>
        <w:br/>
      </w:r>
    </w:p>
    <w:p w14:paraId="5A50A394" w14:textId="1F7E9872" w:rsidR="00371C7E" w:rsidRPr="00371C7E" w:rsidRDefault="00371C7E" w:rsidP="00371C7E">
      <w:r w:rsidRPr="00371C7E">
        <w:t>Il œuvre pour l’intégrité, le respect, l’équité, la prévention et le traitement des conflits d’intérêts, mais aussi dans l’accompagnement dans la gestion de situations sensibles ou complexes.</w:t>
      </w:r>
      <w:r w:rsidRPr="00371C7E">
        <w:br/>
      </w:r>
      <w:r>
        <w:br/>
      </w:r>
      <w:r w:rsidRPr="00371C7E">
        <w:t xml:space="preserve">Il peut émettre des avis, proposer des recommandations et, si nécessaire, saisir la Commission disciplinaire lorsqu’une situation l’exige. </w:t>
      </w:r>
      <w:r w:rsidRPr="00371C7E">
        <w:br/>
      </w:r>
      <w:r>
        <w:br/>
      </w:r>
      <w:r w:rsidRPr="00371C7E">
        <w:t xml:space="preserve">Pour plus d’informations : </w:t>
      </w:r>
      <w:hyperlink r:id="rId4" w:history="1">
        <w:r w:rsidRPr="00DD1808">
          <w:rPr>
            <w:rStyle w:val="Lienhypertexte"/>
          </w:rPr>
          <w:t>https://www.ffrandonnee.fr/la-federation/qui-sommes-nous/comite-ethique-et-deontologique</w:t>
        </w:r>
      </w:hyperlink>
    </w:p>
    <w:p w14:paraId="4DF841C3" w14:textId="77777777" w:rsidR="00155589" w:rsidRDefault="00155589"/>
    <w:sectPr w:rsidR="0015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33"/>
    <w:rsid w:val="000D19A4"/>
    <w:rsid w:val="00155589"/>
    <w:rsid w:val="001664EF"/>
    <w:rsid w:val="00371C7E"/>
    <w:rsid w:val="00AD0D12"/>
    <w:rsid w:val="00B81E36"/>
    <w:rsid w:val="00DD1808"/>
    <w:rsid w:val="00EA2A10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63E7"/>
  <w15:chartTrackingRefBased/>
  <w15:docId w15:val="{8B6A9D53-59CE-4DA4-AA71-A2B08D4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3A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3A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A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A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A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A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A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A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A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A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A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80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frandonnee.fr/la-federation/qui-sommes-nous/comite-ethique-et-deontolog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5</cp:revision>
  <dcterms:created xsi:type="dcterms:W3CDTF">2025-10-15T22:51:00Z</dcterms:created>
  <dcterms:modified xsi:type="dcterms:W3CDTF">2025-10-16T08:21:00Z</dcterms:modified>
</cp:coreProperties>
</file>