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7C0F" w14:textId="24DE7F42" w:rsidR="00DD3778" w:rsidRPr="00DD3778" w:rsidRDefault="00DD3778" w:rsidP="00DD3778">
      <w:pPr>
        <w:rPr>
          <w:b/>
          <w:bCs/>
          <w:sz w:val="24"/>
          <w:szCs w:val="24"/>
        </w:rPr>
      </w:pPr>
      <w:r w:rsidRPr="00DD3778">
        <w:rPr>
          <w:b/>
          <w:bCs/>
          <w:sz w:val="24"/>
          <w:szCs w:val="24"/>
        </w:rPr>
        <w:t>Développer les rencontres sportives, dans quel but ?</w:t>
      </w:r>
      <w:r w:rsidRPr="00DD3778">
        <w:rPr>
          <w:b/>
          <w:bCs/>
          <w:sz w:val="24"/>
          <w:szCs w:val="24"/>
        </w:rPr>
        <w:br/>
      </w:r>
    </w:p>
    <w:p w14:paraId="7CC7ADC1" w14:textId="77777777" w:rsidR="00DD3778" w:rsidRDefault="00DD3778" w:rsidP="00DD3778">
      <w:r>
        <w:t>Il s’agit de favoriser la fidélisation, la venue de nouveaux adhérents et de répondre aux besoins de développement des pratiques au sein du réseau</w:t>
      </w:r>
      <w:r>
        <w:t>.</w:t>
      </w:r>
    </w:p>
    <w:p w14:paraId="25BE592F" w14:textId="65D8D4AE" w:rsidR="00155589" w:rsidRDefault="00DD3778" w:rsidP="00DD3778">
      <w:r>
        <w:t>L</w:t>
      </w:r>
      <w:r>
        <w:t>es coûts d’organisation de ces rencontres impactent les budgets, et ils ne sont pas encore compensés par les frais d’inscription ou les aides locales</w:t>
      </w:r>
      <w:r>
        <w:t>.</w:t>
      </w:r>
    </w:p>
    <w:sectPr w:rsidR="0015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BD"/>
    <w:rsid w:val="00155589"/>
    <w:rsid w:val="006F71BD"/>
    <w:rsid w:val="00D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A31B"/>
  <w15:chartTrackingRefBased/>
  <w15:docId w15:val="{B87FFE63-9808-4E89-AF37-F9256132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2</cp:revision>
  <dcterms:created xsi:type="dcterms:W3CDTF">2023-02-16T08:48:00Z</dcterms:created>
  <dcterms:modified xsi:type="dcterms:W3CDTF">2023-02-16T08:49:00Z</dcterms:modified>
</cp:coreProperties>
</file>